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A475D7" w:rsidRPr="005755B0" w14:paraId="7A4F64CB" w14:textId="77777777" w:rsidTr="005F0FC1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14:paraId="12C58A0A" w14:textId="77777777" w:rsidR="00A475D7" w:rsidRPr="00B82210" w:rsidRDefault="00A475D7" w:rsidP="005F0FC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2210">
              <w:rPr>
                <w:rFonts w:ascii="Cambria" w:hAnsi="Cambria"/>
                <w:sz w:val="22"/>
                <w:szCs w:val="22"/>
              </w:rPr>
              <w:t>БЮЛЕТЕНЬ №  1  для голосування на  загальних зборах</w:t>
            </w:r>
          </w:p>
          <w:p w14:paraId="3F4D66B8" w14:textId="77777777" w:rsidR="00A475D7" w:rsidRPr="00B82210" w:rsidRDefault="00A475D7" w:rsidP="005F0FC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2210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176A6674" w14:textId="77777777" w:rsidR="00A475D7" w:rsidRPr="00B82210" w:rsidRDefault="00A475D7" w:rsidP="005F0FC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82210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«КОМПАНІЯ«АЛЬЯНС»</w:t>
            </w:r>
          </w:p>
          <w:p w14:paraId="67E94029" w14:textId="77777777" w:rsidR="00A475D7" w:rsidRPr="005755B0" w:rsidRDefault="00A475D7" w:rsidP="005F0FC1">
            <w:pPr>
              <w:jc w:val="center"/>
            </w:pPr>
            <w:r w:rsidRPr="00B82210">
              <w:rPr>
                <w:rFonts w:ascii="Cambria" w:hAnsi="Cambria"/>
                <w:sz w:val="22"/>
                <w:szCs w:val="22"/>
              </w:rPr>
              <w:t>(код за ЄДРПОУ 32495221)</w:t>
            </w:r>
          </w:p>
        </w:tc>
      </w:tr>
      <w:tr w:rsidR="00A475D7" w:rsidRPr="00567794" w14:paraId="33253C05" w14:textId="77777777" w:rsidTr="005F0FC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2DAC245" w14:textId="77777777" w:rsidR="00A475D7" w:rsidRPr="00567794" w:rsidRDefault="00A475D7" w:rsidP="005F0FC1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D5BBB17" w14:textId="77777777" w:rsidR="00A475D7" w:rsidRPr="00567794" w:rsidRDefault="00A475D7" w:rsidP="005F0FC1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26 </w:t>
            </w:r>
            <w:proofErr w:type="spellStart"/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  <w:t>грудня</w:t>
            </w:r>
            <w:proofErr w:type="spellEnd"/>
            <w:r w:rsidRPr="0056779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2023 року</w:t>
            </w:r>
          </w:p>
        </w:tc>
      </w:tr>
      <w:tr w:rsidR="00A475D7" w:rsidRPr="00567794" w14:paraId="32A3E5CF" w14:textId="77777777" w:rsidTr="005F0FC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67C5D6A" w14:textId="77777777" w:rsidR="00A475D7" w:rsidRPr="00567794" w:rsidRDefault="00A475D7" w:rsidP="005F0FC1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Дату і час початку та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C187DED" w14:textId="77777777" w:rsidR="00A475D7" w:rsidRPr="00567794" w:rsidRDefault="00A475D7" w:rsidP="005F0FC1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6779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Голосування на Загальних зборах розпочинається з моменту розміщення на веб-сайті  Товариства бюлетеню для голосування – не пізніше 11 години 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16</w:t>
            </w:r>
            <w:r w:rsidRPr="0056779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грудня</w:t>
            </w:r>
            <w:r w:rsidRPr="0056779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2023 року. 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 Бюлетені приймаються виключно до 18 години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26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грудня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2023 року (дата і час завершення голосування).</w:t>
            </w:r>
          </w:p>
        </w:tc>
      </w:tr>
      <w:tr w:rsidR="00A475D7" w:rsidRPr="005755B0" w14:paraId="5DEEE4A9" w14:textId="77777777" w:rsidTr="005F0FC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4B40193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8AD5A44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D6CB1D4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475D7" w:rsidRPr="005755B0" w14:paraId="40FDDB6A" w14:textId="77777777" w:rsidTr="005F0FC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0C70EA6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F89B551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475D7" w:rsidRPr="005755B0" w14:paraId="23F142C1" w14:textId="77777777" w:rsidTr="005F0FC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5D73611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C420BBC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CC8F1CE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475D7" w:rsidRPr="00B82210" w14:paraId="4CFBBC49" w14:textId="77777777" w:rsidTr="005F0FC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99AB48F" w14:textId="77777777" w:rsidR="00A475D7" w:rsidRPr="00424193" w:rsidRDefault="00A475D7" w:rsidP="005F0FC1">
            <w:pPr>
              <w:pStyle w:val="a3"/>
              <w:widowControl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24193">
              <w:rPr>
                <w:rFonts w:ascii="Cambria" w:hAnsi="Cambria"/>
                <w:b/>
                <w:sz w:val="20"/>
                <w:szCs w:val="20"/>
              </w:rPr>
              <w:t>Питання 1.</w:t>
            </w:r>
            <w:r w:rsidRPr="004241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>Про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 xml:space="preserve"> виключення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 xml:space="preserve">з 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>Єдино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го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державн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ого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реєстр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у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юридичних осіб, фізичних осіб - підприємців та громадських формувань особи, яка може вчиняти дії від імені Товариства, у тому числі, підписувати договори, подавати документи для державної реєстрації тощо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 xml:space="preserve"> – підписанта Товариства </w:t>
            </w:r>
            <w:proofErr w:type="spellStart"/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Шрайбмана</w:t>
            </w:r>
            <w:proofErr w:type="spellEnd"/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 xml:space="preserve"> Олександра Юхимовича.</w:t>
            </w:r>
          </w:p>
          <w:p w14:paraId="3F0DD8F8" w14:textId="77777777" w:rsidR="00A475D7" w:rsidRPr="00424193" w:rsidRDefault="00A475D7" w:rsidP="005F0FC1">
            <w:pPr>
              <w:pStyle w:val="a3"/>
              <w:widowControl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24193">
              <w:rPr>
                <w:rFonts w:ascii="Cambria" w:hAnsi="Cambria"/>
                <w:b/>
                <w:sz w:val="20"/>
                <w:szCs w:val="20"/>
              </w:rPr>
              <w:t>Проект рішення:</w:t>
            </w:r>
            <w:r w:rsidRPr="004241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Виключити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 xml:space="preserve">з 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>Єдино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го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державн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ого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реєстр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у</w:t>
            </w:r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юридичних осіб, фізичних осіб - підприємців та громадських формувань особу, яка може вчиняти дії від імені Товариства, у тому числі, підписувати договори, подавати документи для державної реєстрації тощо</w:t>
            </w:r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 xml:space="preserve"> – підписанта Товариства </w:t>
            </w:r>
            <w:proofErr w:type="spellStart"/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>Шрайбмана</w:t>
            </w:r>
            <w:proofErr w:type="spellEnd"/>
            <w:r w:rsidRPr="00424193">
              <w:rPr>
                <w:rFonts w:ascii="Cambria" w:hAnsi="Cambria"/>
                <w:sz w:val="20"/>
                <w:szCs w:val="20"/>
                <w:lang w:eastAsia="en-US"/>
              </w:rPr>
              <w:t xml:space="preserve"> Олександра Юхимовича.</w:t>
            </w:r>
          </w:p>
          <w:p w14:paraId="11498839" w14:textId="77777777" w:rsidR="00A475D7" w:rsidRPr="00B82210" w:rsidRDefault="00A475D7" w:rsidP="005F0FC1">
            <w:pPr>
              <w:pStyle w:val="a3"/>
              <w:widowControl/>
              <w:jc w:val="both"/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</w:pPr>
            <w:r w:rsidRPr="00424193"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  <w:t xml:space="preserve">Уповноважити генерального директора Товариства – </w:t>
            </w:r>
            <w:proofErr w:type="spellStart"/>
            <w:r w:rsidRPr="00424193"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  <w:t>Довбах</w:t>
            </w:r>
            <w:proofErr w:type="spellEnd"/>
            <w:r w:rsidRPr="00424193"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  <w:t xml:space="preserve"> Юлію Віталіївну або уповноважену нею особу за довіреністю, </w:t>
            </w:r>
            <w:proofErr w:type="spellStart"/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>внести</w:t>
            </w:r>
            <w:proofErr w:type="spellEnd"/>
            <w:r w:rsidRPr="00424193">
              <w:rPr>
                <w:rFonts w:ascii="Cambria" w:eastAsia="Times New Roman" w:hAnsi="Cambria" w:cs="Times New Roman"/>
                <w:sz w:val="20"/>
                <w:szCs w:val="20"/>
                <w:lang w:eastAsia="en-US"/>
              </w:rPr>
              <w:t xml:space="preserve"> зміни до Єдиного державного реєстру юридичних осіб, фізичних осіб-підприємців та громадських формувань</w:t>
            </w:r>
            <w:r w:rsidRPr="00424193"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  <w:t xml:space="preserve"> з вказаного питання.</w:t>
            </w:r>
          </w:p>
        </w:tc>
      </w:tr>
      <w:tr w:rsidR="00A475D7" w:rsidRPr="005755B0" w14:paraId="225C11ED" w14:textId="77777777" w:rsidTr="005F0FC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0732498" w14:textId="77777777" w:rsidR="00A475D7" w:rsidRPr="005755B0" w:rsidRDefault="00A475D7" w:rsidP="005F0FC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0C4FC086" w14:textId="77777777" w:rsidR="00A475D7" w:rsidRPr="005755B0" w:rsidRDefault="00A475D7" w:rsidP="005F0FC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A999E55" w14:textId="77777777" w:rsidR="00A475D7" w:rsidRPr="005755B0" w:rsidRDefault="00A475D7" w:rsidP="005F0FC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475D7" w:rsidRPr="00B82210" w14:paraId="36E9BE58" w14:textId="77777777" w:rsidTr="005F0FC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1286BEB" w14:textId="77777777" w:rsidR="00A475D7" w:rsidRPr="00424193" w:rsidRDefault="00A475D7" w:rsidP="005F0FC1">
            <w:pPr>
              <w:pStyle w:val="a3"/>
              <w:widowControl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24193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</w:t>
            </w:r>
            <w:proofErr w:type="spellEnd"/>
            <w:r w:rsidRPr="00424193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2.</w:t>
            </w:r>
            <w:r w:rsidRPr="00424193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4193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Про про</w:t>
            </w:r>
            <w:r w:rsidRPr="00424193">
              <w:rPr>
                <w:rFonts w:ascii="Cambria" w:hAnsi="Cambria"/>
                <w:sz w:val="20"/>
                <w:szCs w:val="20"/>
              </w:rPr>
              <w:t>даж</w:t>
            </w:r>
            <w:proofErr w:type="gramEnd"/>
            <w:r w:rsidRPr="00424193">
              <w:rPr>
                <w:rFonts w:ascii="Cambria" w:hAnsi="Cambria" w:cs="Times New Roman"/>
                <w:sz w:val="20"/>
                <w:szCs w:val="20"/>
              </w:rPr>
              <w:t xml:space="preserve"> Товариств</w:t>
            </w:r>
            <w:r w:rsidRPr="00424193">
              <w:rPr>
                <w:rFonts w:ascii="Cambria" w:hAnsi="Cambria"/>
                <w:sz w:val="20"/>
                <w:szCs w:val="20"/>
              </w:rPr>
              <w:t>ом частки в статутному капіталі ТОВ «МЕГА-СТРУКТУРА» (код за ЄДРПОУ 34822959).</w:t>
            </w:r>
          </w:p>
          <w:p w14:paraId="46C0E066" w14:textId="77777777" w:rsidR="00A475D7" w:rsidRPr="00424193" w:rsidRDefault="00A475D7" w:rsidP="005F0FC1">
            <w:pPr>
              <w:pStyle w:val="a3"/>
              <w:widowControl/>
              <w:jc w:val="both"/>
              <w:rPr>
                <w:rFonts w:ascii="Cambria" w:hAnsi="Cambria"/>
                <w:sz w:val="20"/>
                <w:szCs w:val="20"/>
              </w:rPr>
            </w:pPr>
            <w:r w:rsidRPr="00424193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424193">
              <w:rPr>
                <w:rFonts w:ascii="Cambria" w:hAnsi="Cambria"/>
                <w:b/>
                <w:sz w:val="20"/>
                <w:szCs w:val="20"/>
                <w:lang w:val="ru-RU"/>
              </w:rPr>
              <w:t>рішення</w:t>
            </w:r>
            <w:proofErr w:type="spellEnd"/>
            <w:r w:rsidRPr="00424193">
              <w:rPr>
                <w:rFonts w:ascii="Cambria" w:hAnsi="Cambria"/>
                <w:b/>
                <w:sz w:val="20"/>
                <w:szCs w:val="20"/>
                <w:lang w:val="ru-RU"/>
              </w:rPr>
              <w:t>:</w:t>
            </w:r>
            <w:r w:rsidRPr="00424193">
              <w:rPr>
                <w:rFonts w:ascii="Cambria" w:hAnsi="Cambria" w:cs="Times New Roman"/>
                <w:sz w:val="20"/>
                <w:szCs w:val="20"/>
              </w:rPr>
              <w:t xml:space="preserve"> Дозволити Товариств</w:t>
            </w:r>
            <w:r w:rsidRPr="00424193">
              <w:rPr>
                <w:rFonts w:ascii="Cambria" w:hAnsi="Cambria"/>
                <w:sz w:val="20"/>
                <w:szCs w:val="20"/>
              </w:rPr>
              <w:t>у відчужити шляхом продажу частки в статутному капіталі ТОВ «МЕГА-СТРУКТУРА» (код за ЄДРПОУ 34822959) в розмірі 24,89%, що в грошовому еквіваленті становить 10 187 274,25 грн. (десять мільйонів сто вісімдесят сім тисяч двісті сімдесят чотири гривні 25 коп.) третій особі.</w:t>
            </w:r>
          </w:p>
          <w:p w14:paraId="706D9493" w14:textId="77777777" w:rsidR="00A475D7" w:rsidRPr="00B82210" w:rsidRDefault="00A475D7" w:rsidP="005F0FC1">
            <w:pPr>
              <w:pStyle w:val="a3"/>
              <w:widowControl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24193">
              <w:rPr>
                <w:rFonts w:ascii="Cambria" w:hAnsi="Cambria"/>
                <w:sz w:val="20"/>
                <w:szCs w:val="20"/>
                <w:lang w:val="ru-RU"/>
              </w:rPr>
              <w:t>Уповноважити</w:t>
            </w:r>
            <w:proofErr w:type="spellEnd"/>
            <w:r w:rsidRPr="00424193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424193"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  <w:t xml:space="preserve">генерального директора Товариства – </w:t>
            </w:r>
            <w:proofErr w:type="spellStart"/>
            <w:r w:rsidRPr="00424193"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  <w:t>Довбах</w:t>
            </w:r>
            <w:proofErr w:type="spellEnd"/>
            <w:r w:rsidRPr="00424193">
              <w:rPr>
                <w:rFonts w:ascii="Cambria" w:eastAsia="Times New Roman" w:hAnsi="Cambria" w:cs="Times New Roman"/>
                <w:color w:val="0D0D0D"/>
                <w:sz w:val="20"/>
                <w:szCs w:val="20"/>
              </w:rPr>
              <w:t xml:space="preserve"> Юлію Віталіївну на умовах, визначених нею на власний розсуд, підписувати документи, що стосуються продажу вказаної частки третій особі, </w:t>
            </w:r>
            <w:r w:rsidRPr="00424193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зокрема, договори купівлі-продажу частки, акти приймання-передачі частки тощо.</w:t>
            </w:r>
          </w:p>
        </w:tc>
      </w:tr>
      <w:tr w:rsidR="00A475D7" w:rsidRPr="005755B0" w14:paraId="40629D56" w14:textId="77777777" w:rsidTr="005F0FC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40380205" w14:textId="77777777" w:rsidR="00A475D7" w:rsidRPr="005755B0" w:rsidRDefault="00A475D7" w:rsidP="005F0FC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FB261AB" w14:textId="77777777" w:rsidR="00A475D7" w:rsidRPr="005755B0" w:rsidRDefault="00A475D7" w:rsidP="005F0FC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959AD85" w14:textId="77777777" w:rsidR="00A475D7" w:rsidRPr="005755B0" w:rsidRDefault="00A475D7" w:rsidP="005F0FC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475D7" w:rsidRPr="005755B0" w14:paraId="19A34A9D" w14:textId="77777777" w:rsidTr="005F0FC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14:paraId="223AB3CD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11084DB" w14:textId="77777777" w:rsidR="00A475D7" w:rsidRPr="005755B0" w:rsidRDefault="00A475D7" w:rsidP="005F0FC1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31C5A70B" w14:textId="77777777" w:rsidR="00A475D7" w:rsidRPr="005755B0" w:rsidRDefault="00A475D7" w:rsidP="005F0FC1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06A6108A" w14:textId="77777777" w:rsidR="00A475D7" w:rsidRPr="005755B0" w:rsidRDefault="00A475D7" w:rsidP="005F0FC1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___________________________________________________________________</w:t>
            </w:r>
          </w:p>
          <w:p w14:paraId="2BD532CF" w14:textId="77777777" w:rsidR="00A475D7" w:rsidRPr="005755B0" w:rsidRDefault="00A475D7" w:rsidP="005F0FC1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2D0AFD47" w14:textId="77777777" w:rsidR="00A475D7" w:rsidRPr="005755B0" w:rsidRDefault="00A475D7" w:rsidP="005F0FC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32B597" w14:textId="77777777" w:rsidR="00CB7570" w:rsidRDefault="00CB7570"/>
    <w:sectPr w:rsidR="00CB7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D7"/>
    <w:rsid w:val="00924AE2"/>
    <w:rsid w:val="00A475D7"/>
    <w:rsid w:val="00B85D39"/>
    <w:rsid w:val="00C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060D"/>
  <w15:chartTrackingRefBased/>
  <w15:docId w15:val="{D913C7D4-E157-47FF-8E86-FC6639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D7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5D7"/>
    <w:pPr>
      <w:spacing w:after="120"/>
    </w:pPr>
  </w:style>
  <w:style w:type="character" w:customStyle="1" w:styleId="a4">
    <w:name w:val="Основний текст Знак"/>
    <w:basedOn w:val="a0"/>
    <w:link w:val="a3"/>
    <w:qFormat/>
    <w:rsid w:val="00A475D7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1711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2023-12-14T07:32:00Z</dcterms:created>
  <dcterms:modified xsi:type="dcterms:W3CDTF">2023-12-14T07:33:00Z</dcterms:modified>
</cp:coreProperties>
</file>